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0C64CD8B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317F7C">
        <w:rPr>
          <w:rFonts w:ascii="Arial" w:hAnsi="Arial" w:cs="Arial"/>
          <w:b/>
          <w:bCs/>
          <w:sz w:val="22"/>
        </w:rPr>
        <w:t>09</w:t>
      </w:r>
      <w:r w:rsidR="00A50485">
        <w:rPr>
          <w:rFonts w:ascii="Arial" w:hAnsi="Arial" w:cs="Arial"/>
          <w:b/>
          <w:bCs/>
          <w:sz w:val="22"/>
        </w:rPr>
        <w:t>e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7F1FB0">
        <w:rPr>
          <w:rFonts w:ascii="Arial" w:hAnsi="Arial" w:cs="Arial"/>
          <w:b/>
          <w:bCs/>
          <w:sz w:val="22"/>
        </w:rPr>
        <w:t>00557</w:t>
      </w:r>
    </w:p>
    <w:p w14:paraId="619B785A" w14:textId="43490E66" w:rsidR="00463675" w:rsidRDefault="00202538" w:rsidP="00F23FFC">
      <w:pPr>
        <w:pStyle w:val="Header"/>
        <w:rPr>
          <w:rFonts w:ascii="Arial" w:hAnsi="Arial" w:cs="Arial"/>
          <w:b/>
          <w:bCs/>
          <w:sz w:val="22"/>
        </w:rPr>
      </w:pPr>
      <w:r w:rsidRPr="0051004E">
        <w:rPr>
          <w:rFonts w:ascii="Arial" w:hAnsi="Arial"/>
          <w:b/>
          <w:sz w:val="24"/>
          <w:szCs w:val="24"/>
        </w:rPr>
        <w:t>Elbonia</w:t>
      </w:r>
      <w:r>
        <w:rPr>
          <w:rFonts w:ascii="Arial" w:hAnsi="Arial"/>
          <w:b/>
          <w:sz w:val="24"/>
          <w:szCs w:val="24"/>
        </w:rPr>
        <w:t xml:space="preserve">, </w:t>
      </w:r>
      <w:r w:rsidR="001F14AA" w:rsidRPr="001F14AA">
        <w:rPr>
          <w:rFonts w:ascii="Arial" w:hAnsi="Arial" w:cs="Arial"/>
          <w:b/>
          <w:bCs/>
          <w:sz w:val="22"/>
        </w:rPr>
        <w:t>24 February – 6 March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F48F44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100C4F">
        <w:rPr>
          <w:rFonts w:ascii="Arial" w:hAnsi="Arial" w:cs="Arial"/>
          <w:bCs/>
        </w:rPr>
        <w:t>supporting UE CLI measurements for EN-DC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1C5376E" w14:textId="77777777" w:rsidR="007F1FB0" w:rsidRDefault="00463675" w:rsidP="007F1FB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F1FB0">
        <w:rPr>
          <w:rFonts w:ascii="Arial" w:hAnsi="Arial" w:cs="Arial"/>
          <w:bCs/>
          <w:lang w:val="en-US"/>
        </w:rPr>
        <w:t>UE_CLI</w:t>
      </w:r>
    </w:p>
    <w:p w14:paraId="6AC83482" w14:textId="0C0CCA9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5BABA72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46270A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46270A">
        <w:rPr>
          <w:rFonts w:ascii="Arial" w:hAnsi="Arial" w:cs="Arial"/>
          <w:bCs/>
        </w:rPr>
        <w:t>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9DB64C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00C4F">
        <w:rPr>
          <w:rFonts w:cs="Arial"/>
          <w:b w:val="0"/>
          <w:bCs/>
        </w:rPr>
        <w:t>Selvaganapathy Srinivasan</w:t>
      </w:r>
    </w:p>
    <w:p w14:paraId="2748A78E" w14:textId="293443F1" w:rsidR="00463675" w:rsidRPr="0046270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320C11">
        <w:rPr>
          <w:rFonts w:cs="Arial"/>
          <w:lang w:val="fr-FR"/>
        </w:rPr>
        <w:t xml:space="preserve">E-mail </w:t>
      </w:r>
      <w:r w:rsidRPr="0046270A">
        <w:rPr>
          <w:rFonts w:cs="Arial"/>
        </w:rPr>
        <w:t>Address:</w:t>
      </w:r>
      <w:r w:rsidRPr="0046270A">
        <w:rPr>
          <w:rFonts w:cs="Arial"/>
          <w:b w:val="0"/>
          <w:bCs/>
        </w:rPr>
        <w:tab/>
      </w:r>
      <w:r w:rsidR="00100C4F">
        <w:rPr>
          <w:rFonts w:cs="Arial"/>
          <w:b w:val="0"/>
          <w:bCs/>
        </w:rPr>
        <w:t>srinivasan selvaganapathy</w:t>
      </w:r>
      <w:r w:rsidR="0046270A" w:rsidRPr="0046270A">
        <w:rPr>
          <w:rFonts w:cs="Arial"/>
          <w:b w:val="0"/>
          <w:bCs/>
        </w:rPr>
        <w:t xml:space="preserve"> [at] </w:t>
      </w:r>
      <w:r w:rsidR="00385529" w:rsidRPr="0046270A">
        <w:rPr>
          <w:rFonts w:cs="Arial"/>
          <w:b w:val="0"/>
          <w:bCs/>
        </w:rPr>
        <w:t>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0CD02827" w:rsidR="00463675" w:rsidRDefault="00463675" w:rsidP="00FA3E0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C06ABB4" w14:textId="354F4D8F" w:rsidR="007F1FB0" w:rsidRDefault="008111D3" w:rsidP="00FA3E0C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As part of UE-CLI WI, RAN2 defined two new measurements for CLI CLI-RSSI and SRS-RSRP</w:t>
      </w:r>
      <w:r w:rsidR="00100C4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RAN2 agreed that </w:t>
      </w:r>
      <w:r w:rsidR="007F1FB0">
        <w:rPr>
          <w:rFonts w:ascii="Arial" w:hAnsi="Arial" w:cs="Arial"/>
        </w:rPr>
        <w:t>measurement objects and reporting configurations defined for UE-CLI measurements can also be reused for multi-connectivity configurations including EN-DC.</w:t>
      </w:r>
      <w:r>
        <w:rPr>
          <w:rFonts w:ascii="Arial" w:hAnsi="Arial" w:cs="Arial"/>
        </w:rPr>
        <w:t xml:space="preserve"> Support of UE-CLI measurements for EN-DC may require additional coordination between eNB and gNB to configure the measurement resources for UE-CLI.</w:t>
      </w:r>
    </w:p>
    <w:p w14:paraId="75F603C8" w14:textId="77777777" w:rsidR="001D17BD" w:rsidRDefault="007F1FB0" w:rsidP="00FA3E0C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FD55A0">
        <w:rPr>
          <w:rFonts w:ascii="Arial" w:hAnsi="Arial" w:cs="Arial"/>
        </w:rPr>
        <w:t xml:space="preserve">xchange of </w:t>
      </w:r>
      <w:r w:rsidR="00100C4F">
        <w:rPr>
          <w:rFonts w:ascii="Arial" w:hAnsi="Arial" w:cs="Arial"/>
        </w:rPr>
        <w:t xml:space="preserve">the intended UL/DL configurations of neighbouring gNBs </w:t>
      </w:r>
      <w:r>
        <w:rPr>
          <w:rFonts w:ascii="Arial" w:hAnsi="Arial" w:cs="Arial"/>
        </w:rPr>
        <w:t xml:space="preserve">which forms the basis for configuring UE-CLI measurements in the serving cell </w:t>
      </w:r>
      <w:r w:rsidR="00100C4F">
        <w:rPr>
          <w:rFonts w:ascii="Arial" w:hAnsi="Arial" w:cs="Arial"/>
        </w:rPr>
        <w:t>w</w:t>
      </w:r>
      <w:r w:rsidR="004063E0">
        <w:rPr>
          <w:rFonts w:ascii="Arial" w:hAnsi="Arial" w:cs="Arial"/>
        </w:rPr>
        <w:t>as</w:t>
      </w:r>
      <w:r w:rsidR="00100C4F">
        <w:rPr>
          <w:rFonts w:ascii="Arial" w:hAnsi="Arial" w:cs="Arial"/>
        </w:rPr>
        <w:t xml:space="preserve"> agreed and the changes were already </w:t>
      </w:r>
      <w:r w:rsidR="00FD55A0">
        <w:rPr>
          <w:rFonts w:ascii="Arial" w:hAnsi="Arial" w:cs="Arial"/>
        </w:rPr>
        <w:t>considered for</w:t>
      </w:r>
      <w:r w:rsidR="00100C4F">
        <w:rPr>
          <w:rFonts w:ascii="Arial" w:hAnsi="Arial" w:cs="Arial"/>
        </w:rPr>
        <w:t xml:space="preserve"> RAN3 specifications </w:t>
      </w:r>
      <w:r w:rsidR="00FD55A0">
        <w:rPr>
          <w:rFonts w:ascii="Arial" w:hAnsi="Arial" w:cs="Arial"/>
        </w:rPr>
        <w:t xml:space="preserve">changes </w:t>
      </w:r>
      <w:r w:rsidR="00100C4F">
        <w:rPr>
          <w:rFonts w:ascii="Arial" w:hAnsi="Arial" w:cs="Arial"/>
        </w:rPr>
        <w:t>for Rel-16.</w:t>
      </w:r>
      <w:r w:rsidR="008111D3">
        <w:rPr>
          <w:rFonts w:ascii="Arial" w:hAnsi="Arial" w:cs="Arial"/>
        </w:rPr>
        <w:t xml:space="preserve"> </w:t>
      </w:r>
      <w:r w:rsidR="00100C4F">
        <w:rPr>
          <w:rFonts w:ascii="Arial" w:hAnsi="Arial" w:cs="Arial"/>
        </w:rPr>
        <w:t xml:space="preserve">Similar information </w:t>
      </w:r>
      <w:r>
        <w:rPr>
          <w:rFonts w:ascii="Arial" w:hAnsi="Arial" w:cs="Arial"/>
        </w:rPr>
        <w:t xml:space="preserve">exchange </w:t>
      </w:r>
      <w:r w:rsidR="00100C4F">
        <w:rPr>
          <w:rFonts w:ascii="Arial" w:hAnsi="Arial" w:cs="Arial"/>
        </w:rPr>
        <w:t xml:space="preserve">across neighbouring </w:t>
      </w:r>
      <w:r w:rsidR="008111D3">
        <w:rPr>
          <w:rFonts w:ascii="Arial" w:hAnsi="Arial" w:cs="Arial"/>
        </w:rPr>
        <w:t>gNBs may also be</w:t>
      </w:r>
      <w:r w:rsidR="00100C4F">
        <w:rPr>
          <w:rFonts w:ascii="Arial" w:hAnsi="Arial" w:cs="Arial"/>
        </w:rPr>
        <w:t xml:space="preserve"> needed for EN-DC deployments</w:t>
      </w:r>
      <w:r w:rsidR="00252352">
        <w:rPr>
          <w:rFonts w:ascii="Arial" w:hAnsi="Arial" w:cs="Arial"/>
        </w:rPr>
        <w:t xml:space="preserve"> [1].</w:t>
      </w:r>
      <w:r w:rsidR="001D17BD">
        <w:rPr>
          <w:rFonts w:ascii="Arial" w:hAnsi="Arial" w:cs="Arial"/>
        </w:rPr>
        <w:t xml:space="preserve"> </w:t>
      </w:r>
    </w:p>
    <w:p w14:paraId="28A12A46" w14:textId="50DAD3A3" w:rsidR="00100C4F" w:rsidRDefault="00BB3521" w:rsidP="00FA3E0C">
      <w:pPr>
        <w:spacing w:after="120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Hence RAN2 respectfully ask RAN3 to consider the information exchange of UL/DL configuration of neighbouring NR nodes via X2 interface</w:t>
      </w:r>
      <w:r w:rsidR="007F1FB0">
        <w:rPr>
          <w:rFonts w:ascii="Arial" w:hAnsi="Arial" w:cs="Arial"/>
        </w:rPr>
        <w:t xml:space="preserve"> to support UE-CLI measurements for EN-DC configuration.</w:t>
      </w:r>
      <w:r w:rsidR="00252352">
        <w:rPr>
          <w:rFonts w:ascii="Arial" w:hAnsi="Arial" w:cs="Arial"/>
        </w:rPr>
        <w:t xml:space="preserve"> </w:t>
      </w:r>
    </w:p>
    <w:p w14:paraId="17DEC201" w14:textId="77777777" w:rsidR="00252352" w:rsidRPr="00100C4F" w:rsidRDefault="00252352" w:rsidP="00FA3E0C">
      <w:pPr>
        <w:spacing w:after="120"/>
        <w:jc w:val="both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0AA25B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12D72">
        <w:rPr>
          <w:rFonts w:ascii="Arial" w:hAnsi="Arial" w:cs="Arial"/>
          <w:b/>
        </w:rPr>
        <w:t>RAN WG3</w:t>
      </w:r>
    </w:p>
    <w:p w14:paraId="4AFC24DD" w14:textId="2EA2AA80" w:rsidR="00BB3521" w:rsidRPr="00100C4F" w:rsidRDefault="00463675" w:rsidP="00BB3521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B3521">
        <w:rPr>
          <w:rFonts w:ascii="Arial" w:hAnsi="Arial" w:cs="Arial"/>
        </w:rPr>
        <w:t>RAN2 respectfully ask RAN3 to consider the information exchange of UL/DL configuration of neighbouring NR nodes via X2 interface.</w:t>
      </w:r>
    </w:p>
    <w:p w14:paraId="61BB3C70" w14:textId="62091FC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00E87DA" w14:textId="2F244F22" w:rsidR="00892B0D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12D72">
        <w:rPr>
          <w:rFonts w:ascii="Arial" w:hAnsi="Arial" w:cs="Arial"/>
          <w:bCs/>
        </w:rPr>
        <w:t>2</w:t>
      </w:r>
      <w:r w:rsidR="00126CCE">
        <w:rPr>
          <w:rFonts w:ascii="Arial" w:hAnsi="Arial" w:cs="Arial"/>
          <w:bCs/>
        </w:rPr>
        <w:t>0 – 2</w:t>
      </w:r>
      <w:r w:rsidR="00912D72">
        <w:rPr>
          <w:rFonts w:ascii="Arial" w:hAnsi="Arial" w:cs="Arial"/>
          <w:bCs/>
        </w:rPr>
        <w:t>4</w:t>
      </w:r>
      <w:r w:rsidR="00126CCE">
        <w:rPr>
          <w:rFonts w:ascii="Arial" w:hAnsi="Arial" w:cs="Arial"/>
          <w:bCs/>
        </w:rPr>
        <w:t xml:space="preserve"> April 2020</w:t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</w:r>
      <w:r w:rsidR="00912D72">
        <w:rPr>
          <w:rFonts w:ascii="Arial" w:hAnsi="Arial" w:cs="Arial"/>
          <w:bCs/>
        </w:rPr>
        <w:t xml:space="preserve">Sapporo, </w:t>
      </w:r>
      <w:r w:rsidR="00126CCE">
        <w:rPr>
          <w:rFonts w:ascii="Arial" w:hAnsi="Arial" w:cs="Arial"/>
          <w:bCs/>
        </w:rPr>
        <w:t>Japan</w:t>
      </w:r>
    </w:p>
    <w:p w14:paraId="7100BE4A" w14:textId="0A87FC26" w:rsidR="0066467A" w:rsidRDefault="0066467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 xml:space="preserve">25 – </w:t>
      </w:r>
      <w:r w:rsidR="00912D72">
        <w:rPr>
          <w:rFonts w:ascii="Arial" w:hAnsi="Arial" w:cs="Arial"/>
          <w:bCs/>
        </w:rPr>
        <w:t>29</w:t>
      </w:r>
      <w:r w:rsidR="00AF3D59">
        <w:rPr>
          <w:rFonts w:ascii="Arial" w:hAnsi="Arial" w:cs="Arial"/>
          <w:bCs/>
        </w:rPr>
        <w:t xml:space="preserve"> May 2020</w:t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912D72">
        <w:rPr>
          <w:rFonts w:ascii="Arial" w:hAnsi="Arial" w:cs="Arial"/>
          <w:bCs/>
        </w:rPr>
        <w:t>Athens, Greece</w:t>
      </w:r>
    </w:p>
    <w:p w14:paraId="1EBB9015" w14:textId="18E6AB5B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6448742F" w14:textId="7D421D48" w:rsidR="00252352" w:rsidRDefault="00252352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/>
          <w:bCs/>
        </w:rPr>
      </w:pPr>
      <w:r w:rsidRPr="00252352">
        <w:rPr>
          <w:rFonts w:ascii="Arial" w:hAnsi="Arial" w:cs="Arial"/>
          <w:b/>
          <w:bCs/>
        </w:rPr>
        <w:t>Reference</w:t>
      </w:r>
    </w:p>
    <w:p w14:paraId="6C6A5E12" w14:textId="46F0075F" w:rsidR="00252352" w:rsidRPr="00252352" w:rsidRDefault="00252352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52352">
        <w:rPr>
          <w:rFonts w:ascii="Arial" w:hAnsi="Arial" w:cs="Arial"/>
          <w:bCs/>
        </w:rPr>
        <w:t>[1] R2-2000556 UE-CLI measurements for EN-DC, RAN2-109e.</w:t>
      </w:r>
    </w:p>
    <w:sectPr w:rsidR="00252352" w:rsidRPr="0025235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0F58D" w14:textId="77777777" w:rsidR="007C4856" w:rsidRDefault="007C4856">
      <w:r>
        <w:separator/>
      </w:r>
    </w:p>
  </w:endnote>
  <w:endnote w:type="continuationSeparator" w:id="0">
    <w:p w14:paraId="733979DB" w14:textId="77777777" w:rsidR="007C4856" w:rsidRDefault="007C4856">
      <w:r>
        <w:continuationSeparator/>
      </w:r>
    </w:p>
  </w:endnote>
  <w:endnote w:type="continuationNotice" w:id="1">
    <w:p w14:paraId="72D474D5" w14:textId="77777777" w:rsidR="007C4856" w:rsidRDefault="007C48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8A192" w14:textId="77777777" w:rsidR="007C4856" w:rsidRDefault="007C4856">
      <w:r>
        <w:separator/>
      </w:r>
    </w:p>
  </w:footnote>
  <w:footnote w:type="continuationSeparator" w:id="0">
    <w:p w14:paraId="3B4AFDA1" w14:textId="77777777" w:rsidR="007C4856" w:rsidRDefault="007C4856">
      <w:r>
        <w:continuationSeparator/>
      </w:r>
    </w:p>
  </w:footnote>
  <w:footnote w:type="continuationNotice" w:id="1">
    <w:p w14:paraId="21EF0375" w14:textId="77777777" w:rsidR="007C4856" w:rsidRDefault="007C48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230DB"/>
    <w:rsid w:val="0003565A"/>
    <w:rsid w:val="0003719B"/>
    <w:rsid w:val="00045511"/>
    <w:rsid w:val="00086D22"/>
    <w:rsid w:val="000D113A"/>
    <w:rsid w:val="000F0347"/>
    <w:rsid w:val="000F12FD"/>
    <w:rsid w:val="00100C4F"/>
    <w:rsid w:val="001063EA"/>
    <w:rsid w:val="00126CCE"/>
    <w:rsid w:val="0015395F"/>
    <w:rsid w:val="001576BB"/>
    <w:rsid w:val="00163412"/>
    <w:rsid w:val="00177DA3"/>
    <w:rsid w:val="00193164"/>
    <w:rsid w:val="001A7080"/>
    <w:rsid w:val="001B008D"/>
    <w:rsid w:val="001D17BD"/>
    <w:rsid w:val="001D2108"/>
    <w:rsid w:val="001F14AA"/>
    <w:rsid w:val="00202538"/>
    <w:rsid w:val="00220708"/>
    <w:rsid w:val="00222A4F"/>
    <w:rsid w:val="0024067D"/>
    <w:rsid w:val="00252352"/>
    <w:rsid w:val="00254238"/>
    <w:rsid w:val="00261C7D"/>
    <w:rsid w:val="002633C1"/>
    <w:rsid w:val="00270DF0"/>
    <w:rsid w:val="0027716B"/>
    <w:rsid w:val="00282DA9"/>
    <w:rsid w:val="0028396E"/>
    <w:rsid w:val="00283A52"/>
    <w:rsid w:val="002A0310"/>
    <w:rsid w:val="002A542F"/>
    <w:rsid w:val="002A6E4C"/>
    <w:rsid w:val="002D095E"/>
    <w:rsid w:val="0030138D"/>
    <w:rsid w:val="00301B99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5540E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063E0"/>
    <w:rsid w:val="004120BA"/>
    <w:rsid w:val="004147C2"/>
    <w:rsid w:val="00417F6D"/>
    <w:rsid w:val="00437F70"/>
    <w:rsid w:val="00452B0D"/>
    <w:rsid w:val="0046270A"/>
    <w:rsid w:val="00462CF4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90574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36E9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7C4856"/>
    <w:rsid w:val="007F1FB0"/>
    <w:rsid w:val="00806E3A"/>
    <w:rsid w:val="008111D3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2913"/>
    <w:rsid w:val="00912D7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16AD"/>
    <w:rsid w:val="00A245CA"/>
    <w:rsid w:val="00A3454C"/>
    <w:rsid w:val="00A40236"/>
    <w:rsid w:val="00A45BD7"/>
    <w:rsid w:val="00A50485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B3521"/>
    <w:rsid w:val="00BC2519"/>
    <w:rsid w:val="00BD604A"/>
    <w:rsid w:val="00BE1F84"/>
    <w:rsid w:val="00BE7CC9"/>
    <w:rsid w:val="00BF32CE"/>
    <w:rsid w:val="00C021DE"/>
    <w:rsid w:val="00C0661A"/>
    <w:rsid w:val="00C231ED"/>
    <w:rsid w:val="00C2354D"/>
    <w:rsid w:val="00C51C0C"/>
    <w:rsid w:val="00C52AEB"/>
    <w:rsid w:val="00C750D8"/>
    <w:rsid w:val="00CA0491"/>
    <w:rsid w:val="00CB2DDF"/>
    <w:rsid w:val="00D24338"/>
    <w:rsid w:val="00D40BEF"/>
    <w:rsid w:val="00D42DF3"/>
    <w:rsid w:val="00D65530"/>
    <w:rsid w:val="00D74A1C"/>
    <w:rsid w:val="00D75660"/>
    <w:rsid w:val="00D801F7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A3E0C"/>
    <w:rsid w:val="00FD3596"/>
    <w:rsid w:val="00FD55A0"/>
    <w:rsid w:val="00FE7C70"/>
    <w:rsid w:val="03912132"/>
    <w:rsid w:val="05F67C7C"/>
    <w:rsid w:val="0BB7E8F1"/>
    <w:rsid w:val="0CD27B4C"/>
    <w:rsid w:val="0D597C28"/>
    <w:rsid w:val="123E4E37"/>
    <w:rsid w:val="14018383"/>
    <w:rsid w:val="180BDFBA"/>
    <w:rsid w:val="1867EA29"/>
    <w:rsid w:val="1984DDED"/>
    <w:rsid w:val="1A2021C4"/>
    <w:rsid w:val="1C4AB4D5"/>
    <w:rsid w:val="1DBE04E1"/>
    <w:rsid w:val="26BB63BB"/>
    <w:rsid w:val="2CEF05EC"/>
    <w:rsid w:val="445BF85F"/>
    <w:rsid w:val="4CD35F5F"/>
    <w:rsid w:val="506D0B0F"/>
    <w:rsid w:val="527915A4"/>
    <w:rsid w:val="535BE8F5"/>
    <w:rsid w:val="5B5312FD"/>
    <w:rsid w:val="66AA63CF"/>
    <w:rsid w:val="6D5E2AE6"/>
    <w:rsid w:val="6DD3D3E7"/>
    <w:rsid w:val="70435764"/>
    <w:rsid w:val="70970FC8"/>
    <w:rsid w:val="773FA4FC"/>
    <w:rsid w:val="7C93508C"/>
    <w:rsid w:val="7D9A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80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5AIRPNAIUNRU-859666464-6122</_dlc_DocId>
    <_dlc_DocIdUrl xmlns="71c5aaf6-e6ce-465b-b873-5148d2a4c105">
      <Url>https://nokia.sharepoint.com/sites/c5g/e2earch/_layouts/15/DocIdRedir.aspx?ID=5AIRPNAIUNRU-859666464-6122</Url>
      <Description>5AIRPNAIUNRU-859666464-6122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777F73-68DE-488D-AFEE-50770CD0A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5</cp:revision>
  <cp:lastPrinted>2002-04-23T00:10:00Z</cp:lastPrinted>
  <dcterms:created xsi:type="dcterms:W3CDTF">2020-02-13T17:35:00Z</dcterms:created>
  <dcterms:modified xsi:type="dcterms:W3CDTF">2020-02-14T04:25:00Z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f73cb47d-fcf2-4d87-9ab6-841f0f102274</vt:lpwstr>
  </property>
</Properties>
</file>